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5277" w14:textId="77777777" w:rsidR="00211A93" w:rsidRDefault="00211A93" w:rsidP="00211A93">
      <w:pPr>
        <w:spacing w:after="0"/>
        <w:rPr>
          <w:rFonts w:ascii="Century Gothic" w:hAnsi="Century Gothic" w:cs="Tahoma"/>
          <w:b/>
          <w:bCs/>
          <w:sz w:val="40"/>
          <w:szCs w:val="40"/>
        </w:rPr>
      </w:pPr>
      <w:r>
        <w:rPr>
          <w:rFonts w:ascii="Century Gothic" w:hAnsi="Century Gothic" w:cs="Tahoma"/>
          <w:b/>
          <w:bCs/>
          <w:sz w:val="40"/>
          <w:szCs w:val="40"/>
        </w:rPr>
        <w:t>Rapportering til ADHD-databasen</w:t>
      </w:r>
    </w:p>
    <w:p w14:paraId="3C53BC7D" w14:textId="1F45D4CB" w:rsidR="00F42359" w:rsidRPr="00211A93" w:rsidRDefault="00DB568A" w:rsidP="00F42359">
      <w:pPr>
        <w:rPr>
          <w:rFonts w:ascii="Century Gothic" w:hAnsi="Century Gothic" w:cs="Tahoma"/>
          <w:b/>
          <w:bCs/>
          <w:sz w:val="18"/>
          <w:szCs w:val="18"/>
        </w:rPr>
      </w:pPr>
      <w:r w:rsidRPr="00211A93">
        <w:rPr>
          <w:rFonts w:ascii="Century Gothic" w:hAnsi="Century Gothic" w:cs="Tahoma"/>
          <w:b/>
          <w:bCs/>
          <w:sz w:val="18"/>
          <w:szCs w:val="18"/>
        </w:rPr>
        <w:t xml:space="preserve"> </w:t>
      </w:r>
      <w:r w:rsidR="00211A93">
        <w:rPr>
          <w:rFonts w:ascii="Century Gothic" w:hAnsi="Century Gothic" w:cs="Tahoma"/>
          <w:b/>
          <w:bCs/>
          <w:sz w:val="18"/>
          <w:szCs w:val="18"/>
        </w:rPr>
        <w:t>(Børne- og ungdomspsykiatri)</w:t>
      </w:r>
    </w:p>
    <w:p w14:paraId="2D01C1AA" w14:textId="0638F1D2" w:rsidR="00F42359" w:rsidRPr="00E60AB6" w:rsidRDefault="00E60AB6" w:rsidP="00E60AB6">
      <w:pPr>
        <w:jc w:val="right"/>
        <w:rPr>
          <w:rFonts w:ascii="Verdana" w:hAnsi="Verdana"/>
          <w:sz w:val="16"/>
          <w:szCs w:val="16"/>
        </w:rPr>
      </w:pPr>
      <w:r>
        <w:rPr>
          <w:rFonts w:ascii="Verdana" w:hAnsi="Verdana"/>
          <w:sz w:val="16"/>
          <w:szCs w:val="16"/>
        </w:rPr>
        <w:t xml:space="preserve">Dato </w:t>
      </w:r>
      <w:r w:rsidR="00A07116">
        <w:rPr>
          <w:rFonts w:ascii="Verdana" w:hAnsi="Verdana"/>
          <w:sz w:val="16"/>
          <w:szCs w:val="16"/>
        </w:rPr>
        <w:t>15-08-2023</w:t>
      </w:r>
    </w:p>
    <w:p w14:paraId="6CFCD82E" w14:textId="2898C5AA" w:rsidR="003B0487" w:rsidRDefault="00F42359" w:rsidP="00D554B2">
      <w:pPr>
        <w:rPr>
          <w:rFonts w:ascii="Century Gothic" w:hAnsi="Century Gothic"/>
          <w:b/>
          <w:bCs/>
        </w:rPr>
      </w:pPr>
      <w:r w:rsidRPr="003C6F85">
        <w:rPr>
          <w:rFonts w:ascii="Century Gothic" w:hAnsi="Century Gothic"/>
          <w:b/>
          <w:bCs/>
        </w:rPr>
        <w:t>Introduktion</w:t>
      </w:r>
    </w:p>
    <w:p w14:paraId="2ED1170F" w14:textId="0ADB0C8D" w:rsidR="006217B3" w:rsidRDefault="006C0FA0" w:rsidP="00F42359">
      <w:pPr>
        <w:rPr>
          <w:rFonts w:ascii="Century Gothic" w:hAnsi="Century Gothic"/>
          <w:sz w:val="18"/>
          <w:szCs w:val="18"/>
        </w:rPr>
      </w:pPr>
      <w:r>
        <w:rPr>
          <w:rFonts w:ascii="Century Gothic" w:hAnsi="Century Gothic"/>
          <w:sz w:val="18"/>
          <w:szCs w:val="18"/>
        </w:rPr>
        <w:t>Klyngepakke</w:t>
      </w:r>
      <w:r w:rsidR="00211A93">
        <w:rPr>
          <w:rFonts w:ascii="Century Gothic" w:hAnsi="Century Gothic"/>
          <w:sz w:val="18"/>
          <w:szCs w:val="18"/>
        </w:rPr>
        <w:t>n om Rapportering til ADHD-databasen</w:t>
      </w:r>
      <w:r>
        <w:rPr>
          <w:rFonts w:ascii="Century Gothic" w:hAnsi="Century Gothic"/>
          <w:sz w:val="18"/>
          <w:szCs w:val="18"/>
        </w:rPr>
        <w:t xml:space="preserve"> består af:</w:t>
      </w:r>
    </w:p>
    <w:p w14:paraId="57B385E1" w14:textId="29152753" w:rsidR="006C0FA0" w:rsidRDefault="006C0FA0" w:rsidP="00F84079">
      <w:pPr>
        <w:spacing w:after="0"/>
        <w:rPr>
          <w:rFonts w:ascii="Century Gothic" w:hAnsi="Century Gothic"/>
          <w:sz w:val="18"/>
          <w:szCs w:val="18"/>
        </w:rPr>
      </w:pPr>
      <w:r>
        <w:rPr>
          <w:rFonts w:ascii="Century Gothic" w:hAnsi="Century Gothic"/>
          <w:sz w:val="18"/>
          <w:szCs w:val="18"/>
        </w:rPr>
        <w:t xml:space="preserve">- </w:t>
      </w:r>
      <w:r w:rsidR="00211A93">
        <w:rPr>
          <w:rFonts w:ascii="Century Gothic" w:hAnsi="Century Gothic"/>
          <w:sz w:val="18"/>
          <w:szCs w:val="18"/>
        </w:rPr>
        <w:t>Rapportering til ADHD-databasen, Beskrivelse til klyngens medlemmer</w:t>
      </w:r>
      <w:r>
        <w:rPr>
          <w:rFonts w:ascii="Century Gothic" w:hAnsi="Century Gothic"/>
          <w:sz w:val="18"/>
          <w:szCs w:val="18"/>
        </w:rPr>
        <w:br/>
        <w:t xml:space="preserve">- </w:t>
      </w:r>
      <w:r w:rsidR="00211A93">
        <w:rPr>
          <w:rFonts w:ascii="Century Gothic" w:hAnsi="Century Gothic"/>
          <w:sz w:val="18"/>
          <w:szCs w:val="18"/>
        </w:rPr>
        <w:t>Rapportering til ADHD-databasen</w:t>
      </w:r>
      <w:r w:rsidR="00F84079">
        <w:rPr>
          <w:rFonts w:ascii="Century Gothic" w:hAnsi="Century Gothic"/>
          <w:sz w:val="18"/>
          <w:szCs w:val="18"/>
        </w:rPr>
        <w:t>,</w:t>
      </w:r>
      <w:r w:rsidR="00211A93">
        <w:rPr>
          <w:rFonts w:ascii="Century Gothic" w:hAnsi="Century Gothic"/>
          <w:sz w:val="18"/>
          <w:szCs w:val="18"/>
        </w:rPr>
        <w:t xml:space="preserve"> PP</w:t>
      </w:r>
      <w:r w:rsidR="00F84079">
        <w:rPr>
          <w:rFonts w:ascii="Century Gothic" w:hAnsi="Century Gothic"/>
          <w:sz w:val="18"/>
          <w:szCs w:val="18"/>
        </w:rPr>
        <w:t xml:space="preserve"> til brug på klyngemødet</w:t>
      </w:r>
    </w:p>
    <w:p w14:paraId="0D3242BE" w14:textId="5BE2DBBF" w:rsidR="00F84079" w:rsidRDefault="00F84079" w:rsidP="00F84079">
      <w:pPr>
        <w:spacing w:before="0" w:after="0"/>
        <w:rPr>
          <w:rFonts w:ascii="Century Gothic" w:hAnsi="Century Gothic"/>
          <w:sz w:val="18"/>
          <w:szCs w:val="18"/>
        </w:rPr>
      </w:pPr>
      <w:r>
        <w:rPr>
          <w:rFonts w:ascii="Century Gothic" w:hAnsi="Century Gothic"/>
          <w:sz w:val="18"/>
          <w:szCs w:val="18"/>
        </w:rPr>
        <w:t>- Rapportering til ADHD-databasen, vejledning til klyngekoordinatoren</w:t>
      </w:r>
    </w:p>
    <w:p w14:paraId="733CD169" w14:textId="6172312B" w:rsidR="006217B3" w:rsidRPr="00211A93" w:rsidRDefault="00211A93" w:rsidP="00F42359">
      <w:pPr>
        <w:rPr>
          <w:rFonts w:ascii="Century Gothic" w:hAnsi="Century Gothic"/>
        </w:rPr>
      </w:pPr>
      <w:r w:rsidRPr="00211A93">
        <w:rPr>
          <w:rFonts w:ascii="Century Gothic" w:hAnsi="Century Gothic"/>
        </w:rPr>
        <w:t>Formålet med at drøfte denne pakke i klyngen er at hjælpe</w:t>
      </w:r>
      <w:r>
        <w:rPr>
          <w:rFonts w:ascii="Century Gothic" w:hAnsi="Century Gothic"/>
        </w:rPr>
        <w:t xml:space="preserve"> alle i gang med at rapportere korrekt og drøfte databasens indikatorer og forståelsen af kriterierne for at opfylde indikatorerne. </w:t>
      </w:r>
    </w:p>
    <w:p w14:paraId="58766066" w14:textId="0BEBD109" w:rsidR="00ED240F" w:rsidRDefault="006C0FA0" w:rsidP="00F42359">
      <w:pPr>
        <w:rPr>
          <w:rFonts w:ascii="Century Gothic" w:hAnsi="Century Gothic"/>
          <w:b/>
          <w:bCs/>
        </w:rPr>
      </w:pPr>
      <w:r>
        <w:rPr>
          <w:rFonts w:ascii="Century Gothic" w:hAnsi="Century Gothic"/>
          <w:b/>
          <w:bCs/>
        </w:rPr>
        <w:t>Forberedelse</w:t>
      </w:r>
    </w:p>
    <w:p w14:paraId="491E04C3" w14:textId="7534EBF1" w:rsidR="00F84079" w:rsidRPr="00CF0504" w:rsidRDefault="00F84079" w:rsidP="00F84079">
      <w:pPr>
        <w:pStyle w:val="Listeafsnit"/>
        <w:numPr>
          <w:ilvl w:val="0"/>
          <w:numId w:val="8"/>
        </w:numPr>
        <w:rPr>
          <w:rFonts w:ascii="Century Gothic" w:hAnsi="Century Gothic"/>
        </w:rPr>
      </w:pPr>
      <w:r w:rsidRPr="00CF0504">
        <w:rPr>
          <w:rFonts w:ascii="Century Gothic" w:hAnsi="Century Gothic"/>
          <w:b/>
          <w:bCs/>
        </w:rPr>
        <w:t>Sæt punktet på dagsorden</w:t>
      </w:r>
      <w:r w:rsidRPr="00CF0504">
        <w:rPr>
          <w:rFonts w:ascii="Century Gothic" w:hAnsi="Century Gothic"/>
        </w:rPr>
        <w:t xml:space="preserve"> og bed</w:t>
      </w:r>
      <w:r>
        <w:rPr>
          <w:rFonts w:ascii="Century Gothic" w:hAnsi="Century Gothic"/>
        </w:rPr>
        <w:t xml:space="preserve"> </w:t>
      </w:r>
      <w:r w:rsidRPr="00CF0504">
        <w:rPr>
          <w:rFonts w:ascii="Century Gothic" w:hAnsi="Century Gothic"/>
        </w:rPr>
        <w:t>alle om at have læst klyngepakke</w:t>
      </w:r>
      <w:r>
        <w:rPr>
          <w:rFonts w:ascii="Century Gothic" w:hAnsi="Century Gothic"/>
        </w:rPr>
        <w:t xml:space="preserve"> - beskrivelsen</w:t>
      </w:r>
      <w:r w:rsidRPr="00CF0504">
        <w:rPr>
          <w:rFonts w:ascii="Century Gothic" w:hAnsi="Century Gothic"/>
        </w:rPr>
        <w:t xml:space="preserve"> inden mødet</w:t>
      </w:r>
      <w:r>
        <w:rPr>
          <w:rFonts w:ascii="Century Gothic" w:hAnsi="Century Gothic"/>
        </w:rPr>
        <w:t xml:space="preserve"> – medsend link i dagsordenen. Overvej hvor lang tid du vil sætte af til emnet – Forslag: Min. 1½ time</w:t>
      </w:r>
      <w:r>
        <w:rPr>
          <w:rFonts w:ascii="Century Gothic" w:hAnsi="Century Gothic"/>
        </w:rPr>
        <w:br/>
      </w:r>
    </w:p>
    <w:p w14:paraId="2334D90E" w14:textId="34DF6234" w:rsidR="003A4130" w:rsidRDefault="00211A93" w:rsidP="006C0FA0">
      <w:pPr>
        <w:pStyle w:val="Listeafsnit"/>
        <w:numPr>
          <w:ilvl w:val="0"/>
          <w:numId w:val="8"/>
        </w:numPr>
        <w:rPr>
          <w:rFonts w:ascii="Century Gothic" w:hAnsi="Century Gothic"/>
          <w:sz w:val="18"/>
          <w:szCs w:val="18"/>
        </w:rPr>
      </w:pPr>
      <w:r w:rsidRPr="00F84079">
        <w:rPr>
          <w:rFonts w:ascii="Century Gothic" w:hAnsi="Century Gothic"/>
          <w:b/>
          <w:bCs/>
          <w:sz w:val="18"/>
          <w:szCs w:val="18"/>
        </w:rPr>
        <w:t>Gennemse powerpointpræsentationen</w:t>
      </w:r>
      <w:r>
        <w:rPr>
          <w:rFonts w:ascii="Century Gothic" w:hAnsi="Century Gothic"/>
          <w:sz w:val="18"/>
          <w:szCs w:val="18"/>
        </w:rPr>
        <w:t xml:space="preserve"> </w:t>
      </w:r>
      <w:r w:rsidR="00F84079">
        <w:rPr>
          <w:rFonts w:ascii="Century Gothic" w:hAnsi="Century Gothic"/>
          <w:sz w:val="18"/>
          <w:szCs w:val="18"/>
        </w:rPr>
        <w:t>inden klyngemødet</w:t>
      </w:r>
      <w:r w:rsidR="00281AD8">
        <w:rPr>
          <w:rFonts w:ascii="Century Gothic" w:hAnsi="Century Gothic"/>
          <w:sz w:val="18"/>
          <w:szCs w:val="18"/>
        </w:rPr>
        <w:t>,</w:t>
      </w:r>
      <w:r w:rsidR="00F84079">
        <w:rPr>
          <w:rFonts w:ascii="Century Gothic" w:hAnsi="Century Gothic"/>
          <w:sz w:val="18"/>
          <w:szCs w:val="18"/>
        </w:rPr>
        <w:t xml:space="preserve"> så du har et overblik over, hvad der gemmer sig bag de enkelte links. Forbered dig på evt. at springe noget over, hvis alle i klyngen fx allerede er tilmeldt udveksling af data i Sentinel.</w:t>
      </w:r>
    </w:p>
    <w:p w14:paraId="2DCF8156" w14:textId="77777777" w:rsidR="00F84079" w:rsidRDefault="00F84079" w:rsidP="00F84079">
      <w:pPr>
        <w:pStyle w:val="Listeafsnit"/>
        <w:rPr>
          <w:rFonts w:ascii="Century Gothic" w:hAnsi="Century Gothic"/>
          <w:sz w:val="18"/>
          <w:szCs w:val="18"/>
        </w:rPr>
      </w:pPr>
    </w:p>
    <w:p w14:paraId="10C90C5C" w14:textId="3CC0C245" w:rsidR="006C0FA0" w:rsidRDefault="00F84079" w:rsidP="006C0FA0">
      <w:pPr>
        <w:pStyle w:val="Listeafsnit"/>
        <w:numPr>
          <w:ilvl w:val="0"/>
          <w:numId w:val="8"/>
        </w:numPr>
        <w:rPr>
          <w:rFonts w:ascii="Century Gothic" w:hAnsi="Century Gothic"/>
          <w:sz w:val="18"/>
          <w:szCs w:val="18"/>
        </w:rPr>
      </w:pPr>
      <w:r w:rsidRPr="00F84079">
        <w:rPr>
          <w:rFonts w:ascii="Century Gothic" w:hAnsi="Century Gothic"/>
          <w:b/>
          <w:bCs/>
          <w:sz w:val="18"/>
          <w:szCs w:val="18"/>
        </w:rPr>
        <w:t>Overvej i hvilket omfang du på klyngemødet skal gå i detaljer med link</w:t>
      </w:r>
      <w:r>
        <w:rPr>
          <w:rFonts w:ascii="Century Gothic" w:hAnsi="Century Gothic"/>
          <w:b/>
          <w:bCs/>
          <w:sz w:val="18"/>
          <w:szCs w:val="18"/>
        </w:rPr>
        <w:t>s</w:t>
      </w:r>
      <w:r w:rsidRPr="00F84079">
        <w:rPr>
          <w:rFonts w:ascii="Century Gothic" w:hAnsi="Century Gothic"/>
          <w:b/>
          <w:bCs/>
          <w:sz w:val="18"/>
          <w:szCs w:val="18"/>
        </w:rPr>
        <w:t xml:space="preserve"> til databasen</w:t>
      </w:r>
      <w:r>
        <w:rPr>
          <w:rFonts w:ascii="Century Gothic" w:hAnsi="Century Gothic"/>
          <w:sz w:val="18"/>
          <w:szCs w:val="18"/>
        </w:rPr>
        <w:t>. Hvis du deler slides med klyngen efter mødet</w:t>
      </w:r>
      <w:r w:rsidR="001B67EC">
        <w:rPr>
          <w:rFonts w:ascii="Century Gothic" w:hAnsi="Century Gothic"/>
          <w:sz w:val="18"/>
          <w:szCs w:val="18"/>
        </w:rPr>
        <w:t>,</w:t>
      </w:r>
      <w:r>
        <w:rPr>
          <w:rFonts w:ascii="Century Gothic" w:hAnsi="Century Gothic"/>
          <w:sz w:val="18"/>
          <w:szCs w:val="18"/>
        </w:rPr>
        <w:t xml:space="preserve"> kan de, der er særligt interesserede</w:t>
      </w:r>
      <w:r w:rsidR="001B67EC">
        <w:rPr>
          <w:rFonts w:ascii="Century Gothic" w:hAnsi="Century Gothic"/>
          <w:sz w:val="18"/>
          <w:szCs w:val="18"/>
        </w:rPr>
        <w:t>,</w:t>
      </w:r>
      <w:r>
        <w:rPr>
          <w:rFonts w:ascii="Century Gothic" w:hAnsi="Century Gothic"/>
          <w:sz w:val="18"/>
          <w:szCs w:val="18"/>
        </w:rPr>
        <w:t xml:space="preserve"> selv gå dybere ned i grundlaget for databasen og årsrapporten, hvor der jo lige nu kun er sygehusdata.</w:t>
      </w:r>
    </w:p>
    <w:p w14:paraId="3E7367FF" w14:textId="77777777" w:rsidR="00145F58" w:rsidRPr="00145F58" w:rsidRDefault="00145F58" w:rsidP="00145F58">
      <w:pPr>
        <w:pStyle w:val="Listeafsnit"/>
        <w:rPr>
          <w:rFonts w:ascii="Century Gothic" w:hAnsi="Century Gothic"/>
          <w:sz w:val="18"/>
          <w:szCs w:val="18"/>
        </w:rPr>
      </w:pPr>
    </w:p>
    <w:p w14:paraId="2D26A422" w14:textId="19144018" w:rsidR="00145F58" w:rsidRDefault="00145F58" w:rsidP="006C0FA0">
      <w:pPr>
        <w:pStyle w:val="Listeafsnit"/>
        <w:numPr>
          <w:ilvl w:val="0"/>
          <w:numId w:val="8"/>
        </w:numPr>
        <w:rPr>
          <w:rFonts w:ascii="Century Gothic" w:hAnsi="Century Gothic"/>
          <w:sz w:val="18"/>
          <w:szCs w:val="18"/>
        </w:rPr>
      </w:pPr>
      <w:r>
        <w:rPr>
          <w:rFonts w:ascii="Century Gothic" w:hAnsi="Century Gothic"/>
          <w:b/>
          <w:bCs/>
          <w:sz w:val="18"/>
          <w:szCs w:val="18"/>
        </w:rPr>
        <w:t>Forbered dine egne overvejelser vedrørende runde-spørgsmålene</w:t>
      </w:r>
    </w:p>
    <w:p w14:paraId="7BC1DF50" w14:textId="77777777" w:rsidR="00281AD8" w:rsidRDefault="00281AD8" w:rsidP="00DB568A">
      <w:pPr>
        <w:rPr>
          <w:rFonts w:ascii="Century Gothic" w:hAnsi="Century Gothic"/>
          <w:b/>
          <w:bCs/>
        </w:rPr>
      </w:pPr>
    </w:p>
    <w:p w14:paraId="5BA24FE9" w14:textId="7BAECB80" w:rsidR="00DB568A" w:rsidRDefault="006C0FA0" w:rsidP="00DB568A">
      <w:pPr>
        <w:rPr>
          <w:rFonts w:ascii="Century Gothic" w:hAnsi="Century Gothic"/>
          <w:b/>
          <w:bCs/>
        </w:rPr>
      </w:pPr>
      <w:r>
        <w:rPr>
          <w:rFonts w:ascii="Century Gothic" w:hAnsi="Century Gothic"/>
          <w:b/>
          <w:bCs/>
        </w:rPr>
        <w:t>Til klyngemødet</w:t>
      </w:r>
    </w:p>
    <w:p w14:paraId="4B87219D" w14:textId="77777777" w:rsidR="00281AD8" w:rsidRDefault="00145F58" w:rsidP="00281AD8">
      <w:pPr>
        <w:pStyle w:val="Listeafsnit"/>
        <w:numPr>
          <w:ilvl w:val="0"/>
          <w:numId w:val="11"/>
        </w:numPr>
        <w:rPr>
          <w:rFonts w:ascii="Century Gothic" w:hAnsi="Century Gothic"/>
        </w:rPr>
      </w:pPr>
      <w:r>
        <w:rPr>
          <w:rFonts w:ascii="Century Gothic" w:hAnsi="Century Gothic"/>
        </w:rPr>
        <w:t>Gennemgå PP</w:t>
      </w:r>
    </w:p>
    <w:p w14:paraId="55DCE68E" w14:textId="7669A833" w:rsidR="00281AD8" w:rsidRPr="00281AD8" w:rsidRDefault="00281AD8" w:rsidP="00281AD8">
      <w:pPr>
        <w:pStyle w:val="Listeafsnit"/>
        <w:numPr>
          <w:ilvl w:val="0"/>
          <w:numId w:val="11"/>
        </w:numPr>
        <w:rPr>
          <w:rFonts w:ascii="Century Gothic" w:hAnsi="Century Gothic"/>
        </w:rPr>
      </w:pPr>
      <w:r>
        <w:rPr>
          <w:rFonts w:ascii="Century Gothic" w:hAnsi="Century Gothic"/>
        </w:rPr>
        <w:t>A</w:t>
      </w:r>
      <w:r w:rsidR="00145F58">
        <w:rPr>
          <w:rFonts w:ascii="Century Gothic" w:hAnsi="Century Gothic"/>
        </w:rPr>
        <w:t xml:space="preserve">fsæt tid </w:t>
      </w:r>
      <w:r>
        <w:rPr>
          <w:rFonts w:ascii="Century Gothic" w:hAnsi="Century Gothic"/>
        </w:rPr>
        <w:t>på mødet, så</w:t>
      </w:r>
      <w:r w:rsidR="00145F58">
        <w:rPr>
          <w:rFonts w:ascii="Century Gothic" w:hAnsi="Century Gothic"/>
        </w:rPr>
        <w:t xml:space="preserve"> </w:t>
      </w:r>
      <w:r>
        <w:rPr>
          <w:rFonts w:ascii="Century Gothic" w:hAnsi="Century Gothic"/>
        </w:rPr>
        <w:t>alle bliver</w:t>
      </w:r>
      <w:r w:rsidR="00145F58">
        <w:rPr>
          <w:rFonts w:ascii="Century Gothic" w:hAnsi="Century Gothic"/>
        </w:rPr>
        <w:t xml:space="preserve"> tilmeldt databasen i administrationsmodulet</w:t>
      </w:r>
      <w:r w:rsidR="00145F58" w:rsidRPr="00145F58">
        <w:rPr>
          <w:rFonts w:ascii="Century Gothic" w:hAnsi="Century Gothic"/>
        </w:rPr>
        <w:t xml:space="preserve"> </w:t>
      </w:r>
    </w:p>
    <w:p w14:paraId="4383A942" w14:textId="203D285C" w:rsidR="00145F58" w:rsidRPr="00281AD8" w:rsidRDefault="00281AD8" w:rsidP="00281AD8">
      <w:pPr>
        <w:pStyle w:val="Listeafsnit"/>
        <w:numPr>
          <w:ilvl w:val="0"/>
          <w:numId w:val="11"/>
        </w:numPr>
        <w:rPr>
          <w:rFonts w:ascii="Century Gothic" w:hAnsi="Century Gothic"/>
        </w:rPr>
      </w:pPr>
      <w:r w:rsidRPr="00281AD8">
        <w:rPr>
          <w:rFonts w:ascii="Century Gothic" w:hAnsi="Century Gothic"/>
        </w:rPr>
        <w:t>S</w:t>
      </w:r>
      <w:r w:rsidR="00145F58" w:rsidRPr="00281AD8">
        <w:rPr>
          <w:rFonts w:ascii="Century Gothic" w:hAnsi="Century Gothic"/>
        </w:rPr>
        <w:t>ørg for at alle får budt ind i jeres drøfte</w:t>
      </w:r>
      <w:r w:rsidRPr="00281AD8">
        <w:rPr>
          <w:rFonts w:ascii="Century Gothic" w:hAnsi="Century Gothic"/>
        </w:rPr>
        <w:t>lse af forståelse af indikatorerne</w:t>
      </w:r>
    </w:p>
    <w:p w14:paraId="463133B3" w14:textId="77777777" w:rsidR="00145F58" w:rsidRDefault="00145F58" w:rsidP="00145F58">
      <w:pPr>
        <w:pStyle w:val="Listeafsnit"/>
        <w:numPr>
          <w:ilvl w:val="0"/>
          <w:numId w:val="11"/>
        </w:numPr>
        <w:rPr>
          <w:rFonts w:ascii="Century Gothic" w:hAnsi="Century Gothic"/>
        </w:rPr>
      </w:pPr>
      <w:r>
        <w:rPr>
          <w:rFonts w:ascii="Century Gothic" w:hAnsi="Century Gothic"/>
        </w:rPr>
        <w:t>Parkér spørgsmål der skal afklares og aftal hvem og hvordan der følges op</w:t>
      </w:r>
    </w:p>
    <w:p w14:paraId="68992541" w14:textId="77777777" w:rsidR="00145F58" w:rsidRPr="002B321D" w:rsidRDefault="00145F58" w:rsidP="00145F58">
      <w:pPr>
        <w:pStyle w:val="Listeafsnit"/>
        <w:numPr>
          <w:ilvl w:val="0"/>
          <w:numId w:val="11"/>
        </w:numPr>
        <w:rPr>
          <w:rFonts w:ascii="Century Gothic" w:hAnsi="Century Gothic"/>
        </w:rPr>
      </w:pPr>
      <w:r>
        <w:rPr>
          <w:rFonts w:ascii="Century Gothic" w:hAnsi="Century Gothic"/>
        </w:rPr>
        <w:t>Lav en opsamling i fællesskab, så I husker hvad I har aftalt</w:t>
      </w:r>
    </w:p>
    <w:p w14:paraId="56158824" w14:textId="77777777" w:rsidR="00281AD8" w:rsidRDefault="00281AD8" w:rsidP="00F42359">
      <w:pPr>
        <w:rPr>
          <w:rFonts w:ascii="Century Gothic" w:hAnsi="Century Gothic"/>
          <w:b/>
          <w:bCs/>
        </w:rPr>
      </w:pPr>
    </w:p>
    <w:p w14:paraId="360A77D5" w14:textId="58C791FA" w:rsidR="00ED240F" w:rsidRPr="003C6F85" w:rsidRDefault="00281AD8" w:rsidP="00F42359">
      <w:pPr>
        <w:rPr>
          <w:rFonts w:ascii="Century Gothic" w:hAnsi="Century Gothic"/>
          <w:b/>
          <w:bCs/>
        </w:rPr>
      </w:pPr>
      <w:r>
        <w:rPr>
          <w:rFonts w:ascii="Century Gothic" w:hAnsi="Century Gothic"/>
          <w:b/>
          <w:bCs/>
        </w:rPr>
        <w:t>Mulig opfølgning</w:t>
      </w:r>
    </w:p>
    <w:p w14:paraId="2392CEE1" w14:textId="5FD3E15E" w:rsidR="00F76A2E" w:rsidRDefault="00281AD8" w:rsidP="00F42359">
      <w:pPr>
        <w:rPr>
          <w:rFonts w:ascii="Century Gothic" w:hAnsi="Century Gothic"/>
          <w:u w:val="single"/>
        </w:rPr>
      </w:pPr>
      <w:r>
        <w:rPr>
          <w:rFonts w:ascii="Century Gothic" w:hAnsi="Century Gothic"/>
          <w:sz w:val="18"/>
          <w:szCs w:val="18"/>
        </w:rPr>
        <w:t>Det er aftalt, at databasen skal sende returdata til klinikkerne. Der er endnu ikke en plan for hvornår, det sker. Men det kan være en ide at tage emnet med ADHD-databasen op i klyngen igen, når der er fælles data I kan kigge på.</w:t>
      </w:r>
    </w:p>
    <w:sectPr w:rsidR="00F76A2E" w:rsidSect="006F1BAB">
      <w:headerReference w:type="default" r:id="rId7"/>
      <w:footerReference w:type="default" r:id="rId8"/>
      <w:pgSz w:w="11906" w:h="16838"/>
      <w:pgMar w:top="1701" w:right="1134" w:bottom="1560"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00C0" w14:textId="77777777" w:rsidR="00E348F6" w:rsidRDefault="00E348F6" w:rsidP="00F42359">
      <w:pPr>
        <w:spacing w:before="0" w:after="0" w:line="240" w:lineRule="auto"/>
      </w:pPr>
      <w:r>
        <w:separator/>
      </w:r>
    </w:p>
  </w:endnote>
  <w:endnote w:type="continuationSeparator" w:id="0">
    <w:p w14:paraId="23C03EBA" w14:textId="77777777" w:rsidR="00E348F6" w:rsidRDefault="00E348F6" w:rsidP="00F423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186868"/>
      <w:docPartObj>
        <w:docPartGallery w:val="Page Numbers (Bottom of Page)"/>
        <w:docPartUnique/>
      </w:docPartObj>
    </w:sdtPr>
    <w:sdtEndPr/>
    <w:sdtContent>
      <w:p w14:paraId="03051263" w14:textId="13864113" w:rsidR="001F2DC7" w:rsidRPr="00D517E9" w:rsidRDefault="006F1BAB" w:rsidP="001F2DC7">
        <w:pPr>
          <w:jc w:val="center"/>
          <w:rPr>
            <w:rFonts w:ascii="Century Gothic" w:hAnsi="Century Gothic"/>
            <w:sz w:val="18"/>
            <w:szCs w:val="18"/>
          </w:rPr>
        </w:pPr>
        <w:r>
          <w:rPr>
            <w:noProof/>
          </w:rPr>
          <w:drawing>
            <wp:anchor distT="0" distB="0" distL="114300" distR="114300" simplePos="0" relativeHeight="251661312" behindDoc="1" locked="0" layoutInCell="1" allowOverlap="1" wp14:anchorId="77CE7836" wp14:editId="620CDA3A">
              <wp:simplePos x="0" y="0"/>
              <wp:positionH relativeFrom="column">
                <wp:posOffset>5812155</wp:posOffset>
              </wp:positionH>
              <wp:positionV relativeFrom="paragraph">
                <wp:posOffset>120015</wp:posOffset>
              </wp:positionV>
              <wp:extent cx="607060" cy="650875"/>
              <wp:effectExtent l="0" t="0" r="2540" b="0"/>
              <wp:wrapTight wrapText="bothSides">
                <wp:wrapPolygon edited="0">
                  <wp:start x="0" y="0"/>
                  <wp:lineTo x="0" y="20862"/>
                  <wp:lineTo x="21013" y="20862"/>
                  <wp:lineTo x="21013" y="0"/>
                  <wp:lineTo x="0" y="0"/>
                </wp:wrapPolygon>
              </wp:wrapTight>
              <wp:docPr id="7" name="Billede 7" descr="eKVIS"/>
              <wp:cNvGraphicFramePr/>
              <a:graphic xmlns:a="http://schemas.openxmlformats.org/drawingml/2006/main">
                <a:graphicData uri="http://schemas.openxmlformats.org/drawingml/2006/picture">
                  <pic:pic xmlns:pic="http://schemas.openxmlformats.org/drawingml/2006/picture">
                    <pic:nvPicPr>
                      <pic:cNvPr id="1" name="Billede 1" descr="eKVIS"/>
                      <pic:cNvPicPr/>
                    </pic:nvPicPr>
                    <pic:blipFill rotWithShape="1">
                      <a:blip r:embed="rId1">
                        <a:extLst>
                          <a:ext uri="{28A0092B-C50C-407E-A947-70E740481C1C}">
                            <a14:useLocalDpi xmlns:a14="http://schemas.microsoft.com/office/drawing/2010/main" val="0"/>
                          </a:ext>
                        </a:extLst>
                      </a:blip>
                      <a:srcRect l="1" r="-7797" b="26130"/>
                      <a:stretch/>
                    </pic:blipFill>
                    <pic:spPr bwMode="auto">
                      <a:xfrm>
                        <a:off x="0" y="0"/>
                        <a:ext cx="607060" cy="65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2DC7" w:rsidRPr="001F2DC7">
          <w:rPr>
            <w:rFonts w:ascii="Century Gothic" w:hAnsi="Century Gothic"/>
            <w:b/>
            <w:bCs/>
            <w:sz w:val="18"/>
            <w:szCs w:val="18"/>
          </w:rPr>
          <w:t xml:space="preserve"> </w:t>
        </w:r>
        <w:r w:rsidR="001F2DC7" w:rsidRPr="00BB55C6">
          <w:rPr>
            <w:rFonts w:ascii="Century Gothic" w:hAnsi="Century Gothic"/>
            <w:b/>
            <w:bCs/>
            <w:sz w:val="18"/>
            <w:szCs w:val="18"/>
          </w:rPr>
          <w:t>Feedback og spørgsmål til klyngepakken kan sendes til eKVIS på ekvis@dadl.dk</w:t>
        </w:r>
      </w:p>
      <w:p w14:paraId="2CC7142C" w14:textId="44B08EB1" w:rsidR="00300758" w:rsidRDefault="00300758">
        <w:pPr>
          <w:pStyle w:val="Sidefod"/>
          <w:jc w:val="center"/>
        </w:pPr>
        <w:r>
          <w:fldChar w:fldCharType="begin"/>
        </w:r>
        <w:r>
          <w:instrText>PAGE   \* MERGEFORMAT</w:instrText>
        </w:r>
        <w:r>
          <w:fldChar w:fldCharType="separate"/>
        </w:r>
        <w:r>
          <w:t>2</w:t>
        </w:r>
        <w:r>
          <w:fldChar w:fldCharType="end"/>
        </w:r>
      </w:p>
    </w:sdtContent>
  </w:sdt>
  <w:p w14:paraId="753456BD" w14:textId="6FCF5848" w:rsidR="00300758" w:rsidRDefault="003007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3992" w14:textId="77777777" w:rsidR="00E348F6" w:rsidRDefault="00E348F6" w:rsidP="00F42359">
      <w:pPr>
        <w:spacing w:before="0" w:after="0" w:line="240" w:lineRule="auto"/>
      </w:pPr>
      <w:r>
        <w:separator/>
      </w:r>
    </w:p>
  </w:footnote>
  <w:footnote w:type="continuationSeparator" w:id="0">
    <w:p w14:paraId="4857280D" w14:textId="77777777" w:rsidR="00E348F6" w:rsidRDefault="00E348F6" w:rsidP="00F4235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2E87" w14:textId="00B18682" w:rsidR="006C4F5A" w:rsidRPr="00D15FCA" w:rsidRDefault="001131AA" w:rsidP="007A69DB">
    <w:pPr>
      <w:pStyle w:val="Sidehoved"/>
      <w:tabs>
        <w:tab w:val="left" w:pos="600"/>
      </w:tabs>
      <w:rPr>
        <w:rFonts w:ascii="Agency FB" w:hAnsi="Agency FB"/>
        <w:color w:val="BFBFBF" w:themeColor="background1" w:themeShade="BF"/>
        <w:sz w:val="36"/>
        <w:szCs w:val="36"/>
      </w:rPr>
    </w:pPr>
    <w:r>
      <w:rPr>
        <w:noProof/>
      </w:rPr>
      <w:drawing>
        <wp:anchor distT="0" distB="0" distL="114300" distR="114300" simplePos="0" relativeHeight="251662336" behindDoc="0" locked="0" layoutInCell="1" allowOverlap="1" wp14:anchorId="09D85FE4" wp14:editId="2E3DE9D5">
          <wp:simplePos x="0" y="0"/>
          <wp:positionH relativeFrom="column">
            <wp:posOffset>4975860</wp:posOffset>
          </wp:positionH>
          <wp:positionV relativeFrom="paragraph">
            <wp:posOffset>-25400</wp:posOffset>
          </wp:positionV>
          <wp:extent cx="1428750" cy="90253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28750" cy="902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FA0">
      <w:rPr>
        <w:rFonts w:ascii="Agency FB" w:hAnsi="Agency FB"/>
        <w:color w:val="BFBFBF" w:themeColor="background1" w:themeShade="BF"/>
        <w:sz w:val="36"/>
        <w:szCs w:val="36"/>
      </w:rPr>
      <w:t>Vejledning til klyngekoordinatoren</w:t>
    </w:r>
  </w:p>
  <w:p w14:paraId="37C5E277" w14:textId="01C1DC69" w:rsidR="00F42359" w:rsidRDefault="007A69DB" w:rsidP="007A69DB">
    <w:pPr>
      <w:pStyle w:val="Sidehoved"/>
      <w:tabs>
        <w:tab w:val="left" w:pos="60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6225"/>
    <w:multiLevelType w:val="hybridMultilevel"/>
    <w:tmpl w:val="EF7C2D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CC84D90"/>
    <w:multiLevelType w:val="hybridMultilevel"/>
    <w:tmpl w:val="A8EA9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4EB76A2"/>
    <w:multiLevelType w:val="hybridMultilevel"/>
    <w:tmpl w:val="DCC03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CF20255"/>
    <w:multiLevelType w:val="hybridMultilevel"/>
    <w:tmpl w:val="7A662B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CD4445C"/>
    <w:multiLevelType w:val="hybridMultilevel"/>
    <w:tmpl w:val="B69E56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6B0115C"/>
    <w:multiLevelType w:val="hybridMultilevel"/>
    <w:tmpl w:val="36748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2251C37"/>
    <w:multiLevelType w:val="hybridMultilevel"/>
    <w:tmpl w:val="259295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5A02B25"/>
    <w:multiLevelType w:val="hybridMultilevel"/>
    <w:tmpl w:val="7F8474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B593F17"/>
    <w:multiLevelType w:val="multilevel"/>
    <w:tmpl w:val="0F98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17FDE"/>
    <w:multiLevelType w:val="hybridMultilevel"/>
    <w:tmpl w:val="DCCAB7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F802406"/>
    <w:multiLevelType w:val="hybridMultilevel"/>
    <w:tmpl w:val="683098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27612611">
    <w:abstractNumId w:val="1"/>
  </w:num>
  <w:num w:numId="2" w16cid:durableId="603414729">
    <w:abstractNumId w:val="10"/>
  </w:num>
  <w:num w:numId="3" w16cid:durableId="1415787345">
    <w:abstractNumId w:val="5"/>
  </w:num>
  <w:num w:numId="4" w16cid:durableId="2091537325">
    <w:abstractNumId w:val="7"/>
  </w:num>
  <w:num w:numId="5" w16cid:durableId="1040934720">
    <w:abstractNumId w:val="9"/>
  </w:num>
  <w:num w:numId="6" w16cid:durableId="688988770">
    <w:abstractNumId w:val="3"/>
  </w:num>
  <w:num w:numId="7" w16cid:durableId="33501301">
    <w:abstractNumId w:val="8"/>
  </w:num>
  <w:num w:numId="8" w16cid:durableId="1604998107">
    <w:abstractNumId w:val="4"/>
  </w:num>
  <w:num w:numId="9" w16cid:durableId="1372614840">
    <w:abstractNumId w:val="2"/>
  </w:num>
  <w:num w:numId="10" w16cid:durableId="1664965953">
    <w:abstractNumId w:val="0"/>
  </w:num>
  <w:num w:numId="11" w16cid:durableId="427627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59"/>
    <w:rsid w:val="000440E0"/>
    <w:rsid w:val="00090420"/>
    <w:rsid w:val="00103C3E"/>
    <w:rsid w:val="001131AA"/>
    <w:rsid w:val="00143413"/>
    <w:rsid w:val="00145F58"/>
    <w:rsid w:val="001A0945"/>
    <w:rsid w:val="001B67EC"/>
    <w:rsid w:val="001F2DC7"/>
    <w:rsid w:val="00203127"/>
    <w:rsid w:val="00211A93"/>
    <w:rsid w:val="00235450"/>
    <w:rsid w:val="00257EC0"/>
    <w:rsid w:val="00281AD8"/>
    <w:rsid w:val="002E4308"/>
    <w:rsid w:val="00300758"/>
    <w:rsid w:val="00304E6A"/>
    <w:rsid w:val="003A4130"/>
    <w:rsid w:val="003B0487"/>
    <w:rsid w:val="003C6F85"/>
    <w:rsid w:val="004A13C9"/>
    <w:rsid w:val="006217B3"/>
    <w:rsid w:val="006C0FA0"/>
    <w:rsid w:val="006C2331"/>
    <w:rsid w:val="006C4F5A"/>
    <w:rsid w:val="006E5FAF"/>
    <w:rsid w:val="006F1BAB"/>
    <w:rsid w:val="00786DCA"/>
    <w:rsid w:val="007A2ABB"/>
    <w:rsid w:val="007A69DB"/>
    <w:rsid w:val="007B2291"/>
    <w:rsid w:val="0080427A"/>
    <w:rsid w:val="00883782"/>
    <w:rsid w:val="008B3C08"/>
    <w:rsid w:val="008C3ED0"/>
    <w:rsid w:val="009F0568"/>
    <w:rsid w:val="00A07116"/>
    <w:rsid w:val="00A23F35"/>
    <w:rsid w:val="00A46D18"/>
    <w:rsid w:val="00A84D97"/>
    <w:rsid w:val="00AA6787"/>
    <w:rsid w:val="00B5760C"/>
    <w:rsid w:val="00BC08DE"/>
    <w:rsid w:val="00C86609"/>
    <w:rsid w:val="00CA09C1"/>
    <w:rsid w:val="00CC6D43"/>
    <w:rsid w:val="00D15FCA"/>
    <w:rsid w:val="00D554B2"/>
    <w:rsid w:val="00DA7490"/>
    <w:rsid w:val="00DB568A"/>
    <w:rsid w:val="00E346B7"/>
    <w:rsid w:val="00E348F6"/>
    <w:rsid w:val="00E60AB6"/>
    <w:rsid w:val="00E8136F"/>
    <w:rsid w:val="00EC3A49"/>
    <w:rsid w:val="00ED240F"/>
    <w:rsid w:val="00EE48FC"/>
    <w:rsid w:val="00EF6256"/>
    <w:rsid w:val="00F42359"/>
    <w:rsid w:val="00F76A2E"/>
    <w:rsid w:val="00F84079"/>
    <w:rsid w:val="00F844F8"/>
    <w:rsid w:val="00FC09E0"/>
    <w:rsid w:val="00FE43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F8E40"/>
  <w15:chartTrackingRefBased/>
  <w15:docId w15:val="{64900885-2E80-420F-B5E5-12DC1D9D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9DB"/>
  </w:style>
  <w:style w:type="paragraph" w:styleId="Overskrift1">
    <w:name w:val="heading 1"/>
    <w:basedOn w:val="Normal"/>
    <w:next w:val="Normal"/>
    <w:link w:val="Overskrift1Tegn"/>
    <w:uiPriority w:val="9"/>
    <w:qFormat/>
    <w:rsid w:val="007A69D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7A69D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7A69DB"/>
    <w:pPr>
      <w:pBdr>
        <w:top w:val="single" w:sz="6" w:space="2" w:color="4472C4" w:themeColor="accent1"/>
      </w:pBdr>
      <w:spacing w:before="300" w:after="0"/>
      <w:outlineLvl w:val="2"/>
    </w:pPr>
    <w:rPr>
      <w:caps/>
      <w:color w:val="1F3763" w:themeColor="accent1" w:themeShade="7F"/>
      <w:spacing w:val="15"/>
    </w:rPr>
  </w:style>
  <w:style w:type="paragraph" w:styleId="Overskrift4">
    <w:name w:val="heading 4"/>
    <w:basedOn w:val="Normal"/>
    <w:next w:val="Normal"/>
    <w:link w:val="Overskrift4Tegn"/>
    <w:uiPriority w:val="9"/>
    <w:semiHidden/>
    <w:unhideWhenUsed/>
    <w:qFormat/>
    <w:rsid w:val="007A69DB"/>
    <w:p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7A69DB"/>
    <w:p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7A69DB"/>
    <w:p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7A69DB"/>
    <w:p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7A69D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7A69DB"/>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423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42359"/>
  </w:style>
  <w:style w:type="paragraph" w:styleId="Sidefod">
    <w:name w:val="footer"/>
    <w:basedOn w:val="Normal"/>
    <w:link w:val="SidefodTegn"/>
    <w:uiPriority w:val="99"/>
    <w:unhideWhenUsed/>
    <w:rsid w:val="00F423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2359"/>
  </w:style>
  <w:style w:type="character" w:customStyle="1" w:styleId="Overskrift1Tegn">
    <w:name w:val="Overskrift 1 Tegn"/>
    <w:basedOn w:val="Standardskrifttypeiafsnit"/>
    <w:link w:val="Overskrift1"/>
    <w:uiPriority w:val="9"/>
    <w:rsid w:val="007A69DB"/>
    <w:rPr>
      <w:caps/>
      <w:color w:val="FFFFFF" w:themeColor="background1"/>
      <w:spacing w:val="15"/>
      <w:sz w:val="22"/>
      <w:szCs w:val="22"/>
      <w:shd w:val="clear" w:color="auto" w:fill="4472C4" w:themeFill="accent1"/>
    </w:rPr>
  </w:style>
  <w:style w:type="character" w:customStyle="1" w:styleId="Overskrift2Tegn">
    <w:name w:val="Overskrift 2 Tegn"/>
    <w:basedOn w:val="Standardskrifttypeiafsnit"/>
    <w:link w:val="Overskrift2"/>
    <w:uiPriority w:val="9"/>
    <w:semiHidden/>
    <w:rsid w:val="007A69DB"/>
    <w:rPr>
      <w:caps/>
      <w:spacing w:val="15"/>
      <w:shd w:val="clear" w:color="auto" w:fill="D9E2F3" w:themeFill="accent1" w:themeFillTint="33"/>
    </w:rPr>
  </w:style>
  <w:style w:type="character" w:customStyle="1" w:styleId="Overskrift3Tegn">
    <w:name w:val="Overskrift 3 Tegn"/>
    <w:basedOn w:val="Standardskrifttypeiafsnit"/>
    <w:link w:val="Overskrift3"/>
    <w:uiPriority w:val="9"/>
    <w:semiHidden/>
    <w:rsid w:val="007A69DB"/>
    <w:rPr>
      <w:caps/>
      <w:color w:val="1F3763" w:themeColor="accent1" w:themeShade="7F"/>
      <w:spacing w:val="15"/>
    </w:rPr>
  </w:style>
  <w:style w:type="character" w:customStyle="1" w:styleId="Overskrift4Tegn">
    <w:name w:val="Overskrift 4 Tegn"/>
    <w:basedOn w:val="Standardskrifttypeiafsnit"/>
    <w:link w:val="Overskrift4"/>
    <w:uiPriority w:val="9"/>
    <w:semiHidden/>
    <w:rsid w:val="007A69DB"/>
    <w:rPr>
      <w:caps/>
      <w:color w:val="2F5496" w:themeColor="accent1" w:themeShade="BF"/>
      <w:spacing w:val="10"/>
    </w:rPr>
  </w:style>
  <w:style w:type="character" w:customStyle="1" w:styleId="Overskrift5Tegn">
    <w:name w:val="Overskrift 5 Tegn"/>
    <w:basedOn w:val="Standardskrifttypeiafsnit"/>
    <w:link w:val="Overskrift5"/>
    <w:uiPriority w:val="9"/>
    <w:semiHidden/>
    <w:rsid w:val="007A69DB"/>
    <w:rPr>
      <w:caps/>
      <w:color w:val="2F5496" w:themeColor="accent1" w:themeShade="BF"/>
      <w:spacing w:val="10"/>
    </w:rPr>
  </w:style>
  <w:style w:type="character" w:customStyle="1" w:styleId="Overskrift6Tegn">
    <w:name w:val="Overskrift 6 Tegn"/>
    <w:basedOn w:val="Standardskrifttypeiafsnit"/>
    <w:link w:val="Overskrift6"/>
    <w:uiPriority w:val="9"/>
    <w:semiHidden/>
    <w:rsid w:val="007A69DB"/>
    <w:rPr>
      <w:caps/>
      <w:color w:val="2F5496" w:themeColor="accent1" w:themeShade="BF"/>
      <w:spacing w:val="10"/>
    </w:rPr>
  </w:style>
  <w:style w:type="character" w:customStyle="1" w:styleId="Overskrift7Tegn">
    <w:name w:val="Overskrift 7 Tegn"/>
    <w:basedOn w:val="Standardskrifttypeiafsnit"/>
    <w:link w:val="Overskrift7"/>
    <w:uiPriority w:val="9"/>
    <w:semiHidden/>
    <w:rsid w:val="007A69DB"/>
    <w:rPr>
      <w:caps/>
      <w:color w:val="2F5496" w:themeColor="accent1" w:themeShade="BF"/>
      <w:spacing w:val="10"/>
    </w:rPr>
  </w:style>
  <w:style w:type="character" w:customStyle="1" w:styleId="Overskrift8Tegn">
    <w:name w:val="Overskrift 8 Tegn"/>
    <w:basedOn w:val="Standardskrifttypeiafsnit"/>
    <w:link w:val="Overskrift8"/>
    <w:uiPriority w:val="9"/>
    <w:semiHidden/>
    <w:rsid w:val="007A69DB"/>
    <w:rPr>
      <w:caps/>
      <w:spacing w:val="10"/>
      <w:sz w:val="18"/>
      <w:szCs w:val="18"/>
    </w:rPr>
  </w:style>
  <w:style w:type="character" w:customStyle="1" w:styleId="Overskrift9Tegn">
    <w:name w:val="Overskrift 9 Tegn"/>
    <w:basedOn w:val="Standardskrifttypeiafsnit"/>
    <w:link w:val="Overskrift9"/>
    <w:uiPriority w:val="9"/>
    <w:semiHidden/>
    <w:rsid w:val="007A69DB"/>
    <w:rPr>
      <w:i/>
      <w:iCs/>
      <w:caps/>
      <w:spacing w:val="10"/>
      <w:sz w:val="18"/>
      <w:szCs w:val="18"/>
    </w:rPr>
  </w:style>
  <w:style w:type="paragraph" w:styleId="Billedtekst">
    <w:name w:val="caption"/>
    <w:basedOn w:val="Normal"/>
    <w:next w:val="Normal"/>
    <w:uiPriority w:val="35"/>
    <w:semiHidden/>
    <w:unhideWhenUsed/>
    <w:qFormat/>
    <w:rsid w:val="007A69DB"/>
    <w:rPr>
      <w:b/>
      <w:bCs/>
      <w:color w:val="2F5496" w:themeColor="accent1" w:themeShade="BF"/>
      <w:sz w:val="16"/>
      <w:szCs w:val="16"/>
    </w:rPr>
  </w:style>
  <w:style w:type="paragraph" w:styleId="Titel">
    <w:name w:val="Title"/>
    <w:basedOn w:val="Normal"/>
    <w:next w:val="Normal"/>
    <w:link w:val="TitelTegn"/>
    <w:uiPriority w:val="10"/>
    <w:qFormat/>
    <w:rsid w:val="007A69D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gn">
    <w:name w:val="Titel Tegn"/>
    <w:basedOn w:val="Standardskrifttypeiafsnit"/>
    <w:link w:val="Titel"/>
    <w:uiPriority w:val="10"/>
    <w:rsid w:val="007A69DB"/>
    <w:rPr>
      <w:rFonts w:asciiTheme="majorHAnsi" w:eastAsiaTheme="majorEastAsia" w:hAnsiTheme="majorHAnsi" w:cstheme="majorBidi"/>
      <w:caps/>
      <w:color w:val="4472C4" w:themeColor="accent1"/>
      <w:spacing w:val="10"/>
      <w:sz w:val="52"/>
      <w:szCs w:val="52"/>
    </w:rPr>
  </w:style>
  <w:style w:type="paragraph" w:styleId="Undertitel">
    <w:name w:val="Subtitle"/>
    <w:basedOn w:val="Normal"/>
    <w:next w:val="Normal"/>
    <w:link w:val="UndertitelTegn"/>
    <w:uiPriority w:val="11"/>
    <w:qFormat/>
    <w:rsid w:val="007A69DB"/>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7A69DB"/>
    <w:rPr>
      <w:caps/>
      <w:color w:val="595959" w:themeColor="text1" w:themeTint="A6"/>
      <w:spacing w:val="10"/>
      <w:sz w:val="21"/>
      <w:szCs w:val="21"/>
    </w:rPr>
  </w:style>
  <w:style w:type="character" w:styleId="Strk">
    <w:name w:val="Strong"/>
    <w:uiPriority w:val="22"/>
    <w:qFormat/>
    <w:rsid w:val="007A69DB"/>
    <w:rPr>
      <w:b/>
      <w:bCs/>
    </w:rPr>
  </w:style>
  <w:style w:type="character" w:styleId="Fremhv">
    <w:name w:val="Emphasis"/>
    <w:uiPriority w:val="20"/>
    <w:qFormat/>
    <w:rsid w:val="007A69DB"/>
    <w:rPr>
      <w:caps/>
      <w:color w:val="1F3763" w:themeColor="accent1" w:themeShade="7F"/>
      <w:spacing w:val="5"/>
    </w:rPr>
  </w:style>
  <w:style w:type="paragraph" w:styleId="Ingenafstand">
    <w:name w:val="No Spacing"/>
    <w:uiPriority w:val="1"/>
    <w:qFormat/>
    <w:rsid w:val="007A69DB"/>
    <w:pPr>
      <w:spacing w:after="0" w:line="240" w:lineRule="auto"/>
    </w:pPr>
  </w:style>
  <w:style w:type="paragraph" w:styleId="Citat">
    <w:name w:val="Quote"/>
    <w:basedOn w:val="Normal"/>
    <w:next w:val="Normal"/>
    <w:link w:val="CitatTegn"/>
    <w:uiPriority w:val="29"/>
    <w:qFormat/>
    <w:rsid w:val="007A69DB"/>
    <w:rPr>
      <w:i/>
      <w:iCs/>
      <w:sz w:val="24"/>
      <w:szCs w:val="24"/>
    </w:rPr>
  </w:style>
  <w:style w:type="character" w:customStyle="1" w:styleId="CitatTegn">
    <w:name w:val="Citat Tegn"/>
    <w:basedOn w:val="Standardskrifttypeiafsnit"/>
    <w:link w:val="Citat"/>
    <w:uiPriority w:val="29"/>
    <w:rsid w:val="007A69DB"/>
    <w:rPr>
      <w:i/>
      <w:iCs/>
      <w:sz w:val="24"/>
      <w:szCs w:val="24"/>
    </w:rPr>
  </w:style>
  <w:style w:type="paragraph" w:styleId="Strktcitat">
    <w:name w:val="Intense Quote"/>
    <w:basedOn w:val="Normal"/>
    <w:next w:val="Normal"/>
    <w:link w:val="StrktcitatTegn"/>
    <w:uiPriority w:val="30"/>
    <w:qFormat/>
    <w:rsid w:val="007A69DB"/>
    <w:pPr>
      <w:spacing w:before="240" w:after="240" w:line="240" w:lineRule="auto"/>
      <w:ind w:left="1080" w:right="1080"/>
      <w:jc w:val="center"/>
    </w:pPr>
    <w:rPr>
      <w:color w:val="4472C4" w:themeColor="accent1"/>
      <w:sz w:val="24"/>
      <w:szCs w:val="24"/>
    </w:rPr>
  </w:style>
  <w:style w:type="character" w:customStyle="1" w:styleId="StrktcitatTegn">
    <w:name w:val="Stærkt citat Tegn"/>
    <w:basedOn w:val="Standardskrifttypeiafsnit"/>
    <w:link w:val="Strktcitat"/>
    <w:uiPriority w:val="30"/>
    <w:rsid w:val="007A69DB"/>
    <w:rPr>
      <w:color w:val="4472C4" w:themeColor="accent1"/>
      <w:sz w:val="24"/>
      <w:szCs w:val="24"/>
    </w:rPr>
  </w:style>
  <w:style w:type="character" w:styleId="Svagfremhvning">
    <w:name w:val="Subtle Emphasis"/>
    <w:uiPriority w:val="19"/>
    <w:qFormat/>
    <w:rsid w:val="007A69DB"/>
    <w:rPr>
      <w:i/>
      <w:iCs/>
      <w:color w:val="1F3763" w:themeColor="accent1" w:themeShade="7F"/>
    </w:rPr>
  </w:style>
  <w:style w:type="character" w:styleId="Kraftigfremhvning">
    <w:name w:val="Intense Emphasis"/>
    <w:uiPriority w:val="21"/>
    <w:qFormat/>
    <w:rsid w:val="007A69DB"/>
    <w:rPr>
      <w:b/>
      <w:bCs/>
      <w:caps/>
      <w:color w:val="1F3763" w:themeColor="accent1" w:themeShade="7F"/>
      <w:spacing w:val="10"/>
    </w:rPr>
  </w:style>
  <w:style w:type="character" w:styleId="Svaghenvisning">
    <w:name w:val="Subtle Reference"/>
    <w:uiPriority w:val="31"/>
    <w:qFormat/>
    <w:rsid w:val="007A69DB"/>
    <w:rPr>
      <w:b/>
      <w:bCs/>
      <w:color w:val="4472C4" w:themeColor="accent1"/>
    </w:rPr>
  </w:style>
  <w:style w:type="character" w:styleId="Kraftighenvisning">
    <w:name w:val="Intense Reference"/>
    <w:uiPriority w:val="32"/>
    <w:qFormat/>
    <w:rsid w:val="007A69DB"/>
    <w:rPr>
      <w:b/>
      <w:bCs/>
      <w:i/>
      <w:iCs/>
      <w:caps/>
      <w:color w:val="4472C4" w:themeColor="accent1"/>
    </w:rPr>
  </w:style>
  <w:style w:type="character" w:styleId="Bogenstitel">
    <w:name w:val="Book Title"/>
    <w:uiPriority w:val="33"/>
    <w:qFormat/>
    <w:rsid w:val="007A69DB"/>
    <w:rPr>
      <w:b/>
      <w:bCs/>
      <w:i/>
      <w:iCs/>
      <w:spacing w:val="0"/>
    </w:rPr>
  </w:style>
  <w:style w:type="paragraph" w:styleId="Overskrift">
    <w:name w:val="TOC Heading"/>
    <w:basedOn w:val="Overskrift1"/>
    <w:next w:val="Normal"/>
    <w:uiPriority w:val="39"/>
    <w:semiHidden/>
    <w:unhideWhenUsed/>
    <w:qFormat/>
    <w:rsid w:val="007A69DB"/>
    <w:pPr>
      <w:outlineLvl w:val="9"/>
    </w:pPr>
  </w:style>
  <w:style w:type="paragraph" w:customStyle="1" w:styleId="Default">
    <w:name w:val="Default"/>
    <w:rsid w:val="00CC6D43"/>
    <w:pPr>
      <w:autoSpaceDE w:val="0"/>
      <w:autoSpaceDN w:val="0"/>
      <w:adjustRightInd w:val="0"/>
      <w:spacing w:before="0" w:after="0" w:line="240" w:lineRule="auto"/>
    </w:pPr>
    <w:rPr>
      <w:rFonts w:ascii="Calibri" w:hAnsi="Calibri" w:cs="Calibri"/>
      <w:color w:val="000000"/>
      <w:sz w:val="24"/>
      <w:szCs w:val="24"/>
    </w:rPr>
  </w:style>
  <w:style w:type="table" w:styleId="Tabel-Gitter">
    <w:name w:val="Table Grid"/>
    <w:basedOn w:val="Tabel-Normal"/>
    <w:uiPriority w:val="39"/>
    <w:rsid w:val="000440E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A6787"/>
    <w:pPr>
      <w:ind w:left="720"/>
      <w:contextualSpacing/>
    </w:pPr>
  </w:style>
  <w:style w:type="character" w:styleId="Hyperlink">
    <w:name w:val="Hyperlink"/>
    <w:basedOn w:val="Standardskrifttypeiafsnit"/>
    <w:uiPriority w:val="99"/>
    <w:unhideWhenUsed/>
    <w:rsid w:val="008B3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820</TotalTime>
  <Pages>1</Pages>
  <Words>267</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Ranzau Dall</dc:creator>
  <cp:keywords/>
  <dc:description/>
  <cp:lastModifiedBy>Lisbet Plambech Andersen</cp:lastModifiedBy>
  <cp:revision>30</cp:revision>
  <cp:lastPrinted>2021-09-27T12:40:00Z</cp:lastPrinted>
  <dcterms:created xsi:type="dcterms:W3CDTF">2021-06-07T10:56:00Z</dcterms:created>
  <dcterms:modified xsi:type="dcterms:W3CDTF">2023-08-25T13:02:00Z</dcterms:modified>
</cp:coreProperties>
</file>